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C3A32" w14:textId="77777777" w:rsidR="006F5195" w:rsidRPr="00556322" w:rsidRDefault="007A6F23">
      <w:pPr>
        <w:rPr>
          <w:b/>
          <w:bCs/>
          <w:sz w:val="21"/>
          <w:szCs w:val="22"/>
        </w:rPr>
      </w:pPr>
      <w:r w:rsidRPr="00556322">
        <w:rPr>
          <w:rFonts w:hint="eastAsia"/>
          <w:b/>
          <w:bCs/>
          <w:sz w:val="21"/>
          <w:szCs w:val="22"/>
        </w:rPr>
        <w:t xml:space="preserve">SS1 化学分野 11/14(木) 6,7限目　</w:t>
      </w:r>
    </w:p>
    <w:p w14:paraId="3F926EE2" w14:textId="18C4A1EF" w:rsidR="007A6F23" w:rsidRDefault="007A6F23" w:rsidP="006F5195">
      <w:pPr>
        <w:ind w:firstLineChars="100" w:firstLine="210"/>
        <w:rPr>
          <w:sz w:val="21"/>
          <w:szCs w:val="22"/>
        </w:rPr>
      </w:pPr>
      <w:r>
        <w:rPr>
          <w:rFonts w:hint="eastAsia"/>
          <w:sz w:val="21"/>
          <w:szCs w:val="22"/>
        </w:rPr>
        <w:t>HRNO(               ) 名前(                        )</w:t>
      </w:r>
      <w:r w:rsidR="006F5195">
        <w:rPr>
          <w:rFonts w:hint="eastAsia"/>
          <w:sz w:val="21"/>
          <w:szCs w:val="22"/>
        </w:rPr>
        <w:t xml:space="preserve">　（　　）班</w:t>
      </w:r>
    </w:p>
    <w:p w14:paraId="76E16898" w14:textId="634CD25F" w:rsidR="007A6F23" w:rsidRDefault="007A6F23" w:rsidP="007A6F23">
      <w:pPr>
        <w:spacing w:line="240" w:lineRule="auto"/>
        <w:rPr>
          <w:sz w:val="21"/>
          <w:szCs w:val="22"/>
        </w:rPr>
      </w:pPr>
      <w:r w:rsidRPr="007A6F23">
        <w:rPr>
          <w:rFonts w:hint="eastAsia"/>
          <w:sz w:val="21"/>
          <w:szCs w:val="22"/>
        </w:rPr>
        <w:t>(1</w:t>
      </w:r>
      <w:r>
        <w:rPr>
          <w:rFonts w:hint="eastAsia"/>
          <w:sz w:val="21"/>
          <w:szCs w:val="22"/>
        </w:rPr>
        <w:t>) 実験の操作</w:t>
      </w:r>
    </w:p>
    <w:p w14:paraId="063B2BB2" w14:textId="38641C4C" w:rsidR="007A6F23" w:rsidRDefault="00272B2C" w:rsidP="007A6F23">
      <w:pPr>
        <w:spacing w:line="240" w:lineRule="auto"/>
        <w:rPr>
          <w:sz w:val="21"/>
          <w:szCs w:val="22"/>
        </w:rPr>
      </w:pPr>
      <w:r w:rsidRPr="00272B2C">
        <w:rPr>
          <w:noProof/>
          <w:sz w:val="21"/>
          <w:szCs w:val="22"/>
        </w:rPr>
        <w:drawing>
          <wp:anchor distT="0" distB="0" distL="114300" distR="114300" simplePos="0" relativeHeight="251660288" behindDoc="1" locked="0" layoutInCell="1" allowOverlap="1" wp14:anchorId="0BD9CBD5" wp14:editId="1F31D319">
            <wp:simplePos x="0" y="0"/>
            <wp:positionH relativeFrom="column">
              <wp:posOffset>78896</wp:posOffset>
            </wp:positionH>
            <wp:positionV relativeFrom="paragraph">
              <wp:posOffset>309051</wp:posOffset>
            </wp:positionV>
            <wp:extent cx="982980" cy="1654810"/>
            <wp:effectExtent l="0" t="0" r="7620" b="2540"/>
            <wp:wrapTight wrapText="bothSides">
              <wp:wrapPolygon edited="0">
                <wp:start x="0" y="0"/>
                <wp:lineTo x="0" y="21384"/>
                <wp:lineTo x="21349" y="21384"/>
                <wp:lineTo x="21349" y="0"/>
                <wp:lineTo x="0" y="0"/>
              </wp:wrapPolygon>
            </wp:wrapTight>
            <wp:docPr id="12844002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4002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F23">
        <w:rPr>
          <w:rFonts w:hint="eastAsia"/>
          <w:sz w:val="21"/>
          <w:szCs w:val="22"/>
        </w:rPr>
        <w:t xml:space="preserve">　①こまごめピペットの使い方</w:t>
      </w:r>
    </w:p>
    <w:p w14:paraId="255DDE00" w14:textId="77777777" w:rsidR="0070602D" w:rsidRDefault="00FA1617" w:rsidP="0025529F">
      <w:pPr>
        <w:spacing w:line="240" w:lineRule="auto"/>
        <w:rPr>
          <w:b/>
          <w:bCs/>
          <w:sz w:val="21"/>
          <w:szCs w:val="22"/>
        </w:rPr>
      </w:pPr>
      <w:r>
        <w:rPr>
          <w:rFonts w:hint="eastAsia"/>
          <w:sz w:val="21"/>
          <w:szCs w:val="22"/>
        </w:rPr>
        <w:t xml:space="preserve">                 </w:t>
      </w:r>
      <w:r w:rsidR="006F5195" w:rsidRPr="0070602D">
        <w:rPr>
          <w:rFonts w:hint="eastAsia"/>
          <w:b/>
          <w:bCs/>
          <w:sz w:val="21"/>
          <w:szCs w:val="22"/>
        </w:rPr>
        <w:t>☆練習</w:t>
      </w:r>
      <w:r w:rsidR="0070602D">
        <w:rPr>
          <w:rFonts w:hint="eastAsia"/>
          <w:b/>
          <w:bCs/>
          <w:sz w:val="21"/>
          <w:szCs w:val="22"/>
        </w:rPr>
        <w:t xml:space="preserve">　</w:t>
      </w:r>
    </w:p>
    <w:p w14:paraId="6E11FCED" w14:textId="3E22F6B1" w:rsidR="0025529F" w:rsidRDefault="0070602D" w:rsidP="0070602D">
      <w:pPr>
        <w:spacing w:line="240" w:lineRule="auto"/>
        <w:ind w:leftChars="1700" w:left="3740"/>
        <w:rPr>
          <w:sz w:val="21"/>
          <w:szCs w:val="22"/>
        </w:rPr>
      </w:pPr>
      <w:r w:rsidRPr="00D8615C">
        <w:rPr>
          <w:noProof/>
          <w:sz w:val="21"/>
          <w:szCs w:val="22"/>
        </w:rPr>
        <w:drawing>
          <wp:anchor distT="0" distB="0" distL="114300" distR="114300" simplePos="0" relativeHeight="251661312" behindDoc="1" locked="0" layoutInCell="1" allowOverlap="1" wp14:anchorId="39FD1EE2" wp14:editId="3F6DC30A">
            <wp:simplePos x="0" y="0"/>
            <wp:positionH relativeFrom="column">
              <wp:posOffset>1066165</wp:posOffset>
            </wp:positionH>
            <wp:positionV relativeFrom="paragraph">
              <wp:posOffset>107950</wp:posOffset>
            </wp:positionV>
            <wp:extent cx="1233805" cy="1195705"/>
            <wp:effectExtent l="0" t="0" r="4445" b="4445"/>
            <wp:wrapThrough wrapText="bothSides">
              <wp:wrapPolygon edited="0">
                <wp:start x="0" y="0"/>
                <wp:lineTo x="0" y="21336"/>
                <wp:lineTo x="21344" y="21336"/>
                <wp:lineTo x="21344" y="0"/>
                <wp:lineTo x="0" y="0"/>
              </wp:wrapPolygon>
            </wp:wrapThrough>
            <wp:docPr id="1181319767" name="図 1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319767" name="図 1" descr="テキスト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805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1"/>
          <w:szCs w:val="22"/>
        </w:rPr>
        <w:t>ビーカーに水道水を入れ、　　　　　　　　　　　　　　　　　　　　　　　こまごめピペットを用いて6mLの水道水を試験管に移す。</w:t>
      </w:r>
    </w:p>
    <w:p w14:paraId="15AE2747" w14:textId="2C5911DA" w:rsidR="00272B2C" w:rsidRDefault="00272B2C" w:rsidP="007A6F23">
      <w:pPr>
        <w:spacing w:line="240" w:lineRule="auto"/>
        <w:rPr>
          <w:sz w:val="21"/>
          <w:szCs w:val="22"/>
        </w:rPr>
      </w:pPr>
    </w:p>
    <w:p w14:paraId="668D5735" w14:textId="78774F50" w:rsidR="00272B2C" w:rsidRDefault="00272B2C" w:rsidP="007A6F23">
      <w:pPr>
        <w:spacing w:line="240" w:lineRule="auto"/>
        <w:rPr>
          <w:sz w:val="21"/>
          <w:szCs w:val="22"/>
        </w:rPr>
      </w:pPr>
    </w:p>
    <w:p w14:paraId="480B4784" w14:textId="77777777" w:rsidR="0070602D" w:rsidRDefault="0070602D" w:rsidP="007A6F23">
      <w:pPr>
        <w:spacing w:line="240" w:lineRule="auto"/>
        <w:rPr>
          <w:sz w:val="21"/>
          <w:szCs w:val="22"/>
        </w:rPr>
      </w:pPr>
    </w:p>
    <w:p w14:paraId="4EE1B568" w14:textId="645F9FA5" w:rsidR="007A6F23" w:rsidRDefault="00D8615C" w:rsidP="007A6F23">
      <w:pPr>
        <w:spacing w:line="240" w:lineRule="auto"/>
        <w:rPr>
          <w:sz w:val="21"/>
          <w:szCs w:val="22"/>
        </w:rPr>
      </w:pPr>
      <w:r w:rsidRPr="00502826">
        <w:rPr>
          <w:noProof/>
          <w:sz w:val="21"/>
          <w:szCs w:val="22"/>
        </w:rPr>
        <w:drawing>
          <wp:anchor distT="0" distB="0" distL="114300" distR="114300" simplePos="0" relativeHeight="251658240" behindDoc="0" locked="0" layoutInCell="1" allowOverlap="1" wp14:anchorId="0CD62011" wp14:editId="77704809">
            <wp:simplePos x="0" y="0"/>
            <wp:positionH relativeFrom="column">
              <wp:posOffset>102637</wp:posOffset>
            </wp:positionH>
            <wp:positionV relativeFrom="paragraph">
              <wp:posOffset>304372</wp:posOffset>
            </wp:positionV>
            <wp:extent cx="4637314" cy="1742300"/>
            <wp:effectExtent l="0" t="0" r="0" b="0"/>
            <wp:wrapNone/>
            <wp:docPr id="1930824012" name="図 1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824012" name="図 1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905" cy="1745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F23">
        <w:rPr>
          <w:rFonts w:hint="eastAsia"/>
          <w:sz w:val="21"/>
          <w:szCs w:val="22"/>
        </w:rPr>
        <w:t xml:space="preserve">　②ガスバーナーの使い方</w:t>
      </w:r>
    </w:p>
    <w:p w14:paraId="474C2026" w14:textId="67D4A8E1" w:rsidR="000235D6" w:rsidRDefault="000235D6" w:rsidP="007A6F23">
      <w:pPr>
        <w:spacing w:line="240" w:lineRule="auto"/>
        <w:rPr>
          <w:sz w:val="21"/>
          <w:szCs w:val="22"/>
        </w:rPr>
      </w:pPr>
    </w:p>
    <w:p w14:paraId="3D84E629" w14:textId="6BABF573" w:rsidR="000235D6" w:rsidRDefault="000235D6" w:rsidP="007A6F23">
      <w:pPr>
        <w:spacing w:line="240" w:lineRule="auto"/>
        <w:rPr>
          <w:sz w:val="21"/>
          <w:szCs w:val="22"/>
        </w:rPr>
      </w:pPr>
    </w:p>
    <w:p w14:paraId="78AA8279" w14:textId="34E21952" w:rsidR="00D8615C" w:rsidRDefault="00D8615C" w:rsidP="007A6F23">
      <w:pPr>
        <w:spacing w:line="240" w:lineRule="auto"/>
        <w:rPr>
          <w:sz w:val="21"/>
          <w:szCs w:val="22"/>
        </w:rPr>
      </w:pPr>
    </w:p>
    <w:p w14:paraId="32E67B9B" w14:textId="6447C7EF" w:rsidR="00D8615C" w:rsidRDefault="00D8615C" w:rsidP="007A6F23">
      <w:pPr>
        <w:spacing w:line="240" w:lineRule="auto"/>
        <w:rPr>
          <w:sz w:val="21"/>
          <w:szCs w:val="22"/>
        </w:rPr>
      </w:pPr>
    </w:p>
    <w:p w14:paraId="33B81F56" w14:textId="4CA183AA" w:rsidR="00D8615C" w:rsidRDefault="00D8615C" w:rsidP="007A6F23">
      <w:pPr>
        <w:spacing w:line="240" w:lineRule="auto"/>
        <w:rPr>
          <w:sz w:val="21"/>
          <w:szCs w:val="22"/>
        </w:rPr>
      </w:pPr>
    </w:p>
    <w:p w14:paraId="6EA3718D" w14:textId="6B44EAD2" w:rsidR="00D8615C" w:rsidRDefault="0025529F" w:rsidP="007A6F23">
      <w:pPr>
        <w:spacing w:line="240" w:lineRule="auto"/>
        <w:rPr>
          <w:sz w:val="21"/>
          <w:szCs w:val="22"/>
        </w:rPr>
      </w:pPr>
      <w:r w:rsidRPr="00502826">
        <w:rPr>
          <w:noProof/>
          <w:sz w:val="21"/>
          <w:szCs w:val="22"/>
        </w:rPr>
        <w:drawing>
          <wp:anchor distT="0" distB="0" distL="114300" distR="114300" simplePos="0" relativeHeight="251659264" behindDoc="0" locked="0" layoutInCell="1" allowOverlap="1" wp14:anchorId="03E4352D" wp14:editId="1875BA14">
            <wp:simplePos x="0" y="0"/>
            <wp:positionH relativeFrom="margin">
              <wp:posOffset>102636</wp:posOffset>
            </wp:positionH>
            <wp:positionV relativeFrom="paragraph">
              <wp:posOffset>63332</wp:posOffset>
            </wp:positionV>
            <wp:extent cx="4628401" cy="2519265"/>
            <wp:effectExtent l="0" t="0" r="1270" b="0"/>
            <wp:wrapNone/>
            <wp:docPr id="202637834" name="図 1" descr="グラフィカル ユーザー インターフェイス, Web サイ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37834" name="図 1" descr="グラフィカル ユーザー インターフェイス, Web サイト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0949" cy="2542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C0AFF" w14:textId="387940E1" w:rsidR="00D8615C" w:rsidRDefault="00D8615C" w:rsidP="007A6F23">
      <w:pPr>
        <w:spacing w:line="240" w:lineRule="auto"/>
        <w:rPr>
          <w:sz w:val="21"/>
          <w:szCs w:val="22"/>
        </w:rPr>
      </w:pPr>
    </w:p>
    <w:p w14:paraId="68F23A38" w14:textId="77777777" w:rsidR="00D8615C" w:rsidRDefault="00D8615C" w:rsidP="007A6F23">
      <w:pPr>
        <w:spacing w:line="240" w:lineRule="auto"/>
        <w:rPr>
          <w:sz w:val="21"/>
          <w:szCs w:val="22"/>
        </w:rPr>
      </w:pPr>
    </w:p>
    <w:p w14:paraId="1BAD397B" w14:textId="77777777" w:rsidR="00D8615C" w:rsidRDefault="00D8615C" w:rsidP="007A6F23">
      <w:pPr>
        <w:spacing w:line="240" w:lineRule="auto"/>
        <w:rPr>
          <w:sz w:val="21"/>
          <w:szCs w:val="22"/>
        </w:rPr>
      </w:pPr>
    </w:p>
    <w:p w14:paraId="396B32BB" w14:textId="77777777" w:rsidR="00D8615C" w:rsidRDefault="00D8615C" w:rsidP="007A6F23">
      <w:pPr>
        <w:spacing w:line="240" w:lineRule="auto"/>
        <w:rPr>
          <w:sz w:val="21"/>
          <w:szCs w:val="22"/>
        </w:rPr>
      </w:pPr>
    </w:p>
    <w:p w14:paraId="10EFA594" w14:textId="77777777" w:rsidR="00D8615C" w:rsidRDefault="00D8615C" w:rsidP="007A6F23">
      <w:pPr>
        <w:spacing w:line="240" w:lineRule="auto"/>
        <w:rPr>
          <w:sz w:val="21"/>
          <w:szCs w:val="22"/>
        </w:rPr>
      </w:pPr>
    </w:p>
    <w:p w14:paraId="7AC4E7CD" w14:textId="77777777" w:rsidR="00D8615C" w:rsidRDefault="00D8615C" w:rsidP="007A6F23">
      <w:pPr>
        <w:spacing w:line="240" w:lineRule="auto"/>
        <w:rPr>
          <w:sz w:val="21"/>
          <w:szCs w:val="22"/>
        </w:rPr>
      </w:pPr>
    </w:p>
    <w:p w14:paraId="1E69D6FD" w14:textId="77777777" w:rsidR="0025529F" w:rsidRDefault="0025529F" w:rsidP="0025529F">
      <w:pPr>
        <w:spacing w:line="240" w:lineRule="auto"/>
        <w:ind w:left="420" w:hangingChars="200" w:hanging="420"/>
        <w:rPr>
          <w:sz w:val="21"/>
          <w:szCs w:val="22"/>
        </w:rPr>
      </w:pPr>
    </w:p>
    <w:p w14:paraId="7A02FC04" w14:textId="6DDF03F9" w:rsidR="00E91D8B" w:rsidRDefault="006F5195" w:rsidP="0025529F">
      <w:pPr>
        <w:spacing w:line="240" w:lineRule="auto"/>
        <w:ind w:left="420" w:hangingChars="200" w:hanging="420"/>
        <w:rPr>
          <w:sz w:val="21"/>
          <w:szCs w:val="22"/>
        </w:rPr>
      </w:pPr>
      <w:r w:rsidRPr="00B86519">
        <w:rPr>
          <w:rFonts w:hint="eastAsia"/>
          <w:b/>
          <w:bCs/>
          <w:sz w:val="21"/>
          <w:szCs w:val="22"/>
        </w:rPr>
        <w:t>☆練習</w:t>
      </w:r>
      <w:r w:rsidR="0025529F">
        <w:rPr>
          <w:rFonts w:hint="eastAsia"/>
          <w:sz w:val="21"/>
          <w:szCs w:val="22"/>
        </w:rPr>
        <w:t xml:space="preserve">　　　　　　　　　　　　　　　　　　　　　　　　　　　　　　　　　　　　　　　　　</w:t>
      </w:r>
      <w:r w:rsidR="0070602D">
        <w:rPr>
          <w:rFonts w:hint="eastAsia"/>
          <w:sz w:val="21"/>
          <w:szCs w:val="22"/>
        </w:rPr>
        <w:t>手順に従って、</w:t>
      </w:r>
      <w:r>
        <w:rPr>
          <w:rFonts w:hint="eastAsia"/>
          <w:sz w:val="21"/>
          <w:szCs w:val="22"/>
        </w:rPr>
        <w:t>ガスバーナー</w:t>
      </w:r>
      <w:r w:rsidR="00B86519">
        <w:rPr>
          <w:rFonts w:hint="eastAsia"/>
          <w:sz w:val="21"/>
          <w:szCs w:val="22"/>
        </w:rPr>
        <w:t>の点火、消火の練習をする。</w:t>
      </w:r>
    </w:p>
    <w:p w14:paraId="79E55C1E" w14:textId="77777777" w:rsidR="00E91D8B" w:rsidRDefault="00E91D8B" w:rsidP="007A6F23">
      <w:pPr>
        <w:spacing w:line="240" w:lineRule="auto"/>
        <w:rPr>
          <w:sz w:val="21"/>
          <w:szCs w:val="22"/>
        </w:rPr>
      </w:pPr>
    </w:p>
    <w:p w14:paraId="365E40BE" w14:textId="0E433503" w:rsidR="00E91D8B" w:rsidRDefault="00E91D8B" w:rsidP="007A6F23">
      <w:pPr>
        <w:spacing w:line="240" w:lineRule="auto"/>
        <w:rPr>
          <w:sz w:val="21"/>
          <w:szCs w:val="22"/>
        </w:rPr>
      </w:pPr>
      <w:r>
        <w:rPr>
          <w:rFonts w:hint="eastAsia"/>
          <w:sz w:val="21"/>
          <w:szCs w:val="22"/>
        </w:rPr>
        <w:t>(2)ムラサキキャベツを用いたpH指示薬の作成</w:t>
      </w:r>
    </w:p>
    <w:p w14:paraId="6CE42853" w14:textId="1662EE89" w:rsidR="00626BB2" w:rsidRDefault="00626BB2" w:rsidP="00626BB2">
      <w:pPr>
        <w:spacing w:line="240" w:lineRule="auto"/>
        <w:ind w:left="630" w:hangingChars="300" w:hanging="630"/>
        <w:rPr>
          <w:sz w:val="21"/>
          <w:szCs w:val="22"/>
        </w:rPr>
      </w:pPr>
      <w:r w:rsidRPr="00513971">
        <w:rPr>
          <w:rFonts w:hint="eastAsia"/>
          <w:b/>
          <w:bCs/>
          <w:sz w:val="21"/>
          <w:szCs w:val="22"/>
        </w:rPr>
        <w:t>器具</w:t>
      </w:r>
      <w:r>
        <w:rPr>
          <w:rFonts w:hint="eastAsia"/>
          <w:sz w:val="21"/>
          <w:szCs w:val="22"/>
        </w:rPr>
        <w:t>：200mLビーカー、試験管×７(A～G)、試験管立て、ガラス棒、こまごめピペット</w:t>
      </w:r>
      <w:r w:rsidR="0012120E">
        <w:rPr>
          <w:rFonts w:hint="eastAsia"/>
          <w:sz w:val="21"/>
          <w:szCs w:val="22"/>
        </w:rPr>
        <w:t>(2mL)</w:t>
      </w:r>
      <w:r>
        <w:rPr>
          <w:rFonts w:hint="eastAsia"/>
          <w:sz w:val="21"/>
          <w:szCs w:val="22"/>
        </w:rPr>
        <w:t>、　　　ムラサキキャベツの葉、ガスバーナー、</w:t>
      </w:r>
      <w:r w:rsidR="00A16457">
        <w:rPr>
          <w:rFonts w:hint="eastAsia"/>
          <w:sz w:val="21"/>
          <w:szCs w:val="22"/>
        </w:rPr>
        <w:t>チャッカマン</w:t>
      </w:r>
      <w:r>
        <w:rPr>
          <w:rFonts w:hint="eastAsia"/>
          <w:sz w:val="21"/>
          <w:szCs w:val="22"/>
        </w:rPr>
        <w:t>、金網、三脚</w:t>
      </w:r>
      <w:r w:rsidR="006F5195">
        <w:rPr>
          <w:rFonts w:hint="eastAsia"/>
          <w:sz w:val="21"/>
          <w:szCs w:val="22"/>
        </w:rPr>
        <w:t>、軍手、安全メガネ</w:t>
      </w:r>
    </w:p>
    <w:p w14:paraId="26182DDE" w14:textId="5F2A369B" w:rsidR="00626BB2" w:rsidRDefault="00626BB2" w:rsidP="00626BB2">
      <w:pPr>
        <w:spacing w:line="240" w:lineRule="auto"/>
        <w:ind w:left="630" w:hangingChars="300" w:hanging="630"/>
        <w:rPr>
          <w:sz w:val="21"/>
          <w:szCs w:val="22"/>
        </w:rPr>
      </w:pPr>
      <w:r w:rsidRPr="00513971">
        <w:rPr>
          <w:rFonts w:hint="eastAsia"/>
          <w:b/>
          <w:bCs/>
          <w:sz w:val="21"/>
          <w:szCs w:val="22"/>
        </w:rPr>
        <w:t>試薬</w:t>
      </w:r>
      <w:r>
        <w:rPr>
          <w:rFonts w:hint="eastAsia"/>
          <w:sz w:val="21"/>
          <w:szCs w:val="22"/>
        </w:rPr>
        <w:t>：水…pH=7　　　　　　　　　　　　　　　　　　　　　　　　　　　　　　　　　　　　　塩酸(HCl水溶液)…pH=1, 3, 5　　　　　　　　　　　　　　　　　　　　　　　　　　　水酸化ナトリウム(NaOH)水溶液</w:t>
      </w:r>
      <w:r w:rsidR="005A6AB5">
        <w:rPr>
          <w:rFonts w:hint="eastAsia"/>
          <w:sz w:val="21"/>
          <w:szCs w:val="22"/>
        </w:rPr>
        <w:t>…p</w:t>
      </w:r>
      <w:r w:rsidR="005A6AB5">
        <w:rPr>
          <w:sz w:val="21"/>
          <w:szCs w:val="22"/>
        </w:rPr>
        <w:t>H</w:t>
      </w:r>
      <w:r>
        <w:rPr>
          <w:rFonts w:hint="eastAsia"/>
          <w:sz w:val="21"/>
          <w:szCs w:val="22"/>
        </w:rPr>
        <w:t>=1</w:t>
      </w:r>
      <w:r w:rsidR="00513971">
        <w:rPr>
          <w:rFonts w:hint="eastAsia"/>
          <w:sz w:val="21"/>
          <w:szCs w:val="22"/>
        </w:rPr>
        <w:t>1,13,14</w:t>
      </w:r>
    </w:p>
    <w:p w14:paraId="500F8A40" w14:textId="07A08C3D" w:rsidR="00626BB2" w:rsidRDefault="00626BB2" w:rsidP="00626BB2">
      <w:pPr>
        <w:spacing w:line="240" w:lineRule="auto"/>
        <w:rPr>
          <w:sz w:val="21"/>
          <w:szCs w:val="22"/>
        </w:rPr>
      </w:pPr>
      <w:r w:rsidRPr="00513971">
        <w:rPr>
          <w:rFonts w:hint="eastAsia"/>
          <w:b/>
          <w:bCs/>
          <w:sz w:val="21"/>
          <w:szCs w:val="22"/>
        </w:rPr>
        <w:t>実験手順</w:t>
      </w:r>
      <w:r w:rsidR="006F5195">
        <w:rPr>
          <w:rFonts w:hint="eastAsia"/>
          <w:sz w:val="21"/>
          <w:szCs w:val="22"/>
        </w:rPr>
        <w:t>：</w:t>
      </w:r>
    </w:p>
    <w:p w14:paraId="052059A5" w14:textId="637DD481" w:rsidR="00FA1617" w:rsidRDefault="00FA1617" w:rsidP="00626BB2">
      <w:pPr>
        <w:spacing w:line="240" w:lineRule="auto"/>
        <w:rPr>
          <w:sz w:val="21"/>
          <w:szCs w:val="22"/>
        </w:rPr>
      </w:pPr>
      <w:r>
        <w:rPr>
          <w:rFonts w:hint="eastAsia"/>
          <w:sz w:val="21"/>
          <w:szCs w:val="22"/>
        </w:rPr>
        <w:t xml:space="preserve">　① 200mLビーカーに水道水を約100mL、ムラサキキャベツの葉２枚を小さくちぎって入れる。</w:t>
      </w:r>
    </w:p>
    <w:p w14:paraId="4E9D6376" w14:textId="6D4E3B51" w:rsidR="00FA1617" w:rsidRDefault="00FA1617" w:rsidP="00626BB2">
      <w:pPr>
        <w:spacing w:line="240" w:lineRule="auto"/>
        <w:rPr>
          <w:sz w:val="21"/>
          <w:szCs w:val="22"/>
        </w:rPr>
      </w:pPr>
      <w:r>
        <w:rPr>
          <w:rFonts w:hint="eastAsia"/>
          <w:sz w:val="21"/>
          <w:szCs w:val="22"/>
        </w:rPr>
        <w:t xml:space="preserve">　② 三脚と金網を設置し、その上に①のビーカーを置く。</w:t>
      </w:r>
    </w:p>
    <w:p w14:paraId="2CA91422" w14:textId="6D468630" w:rsidR="00FA1617" w:rsidRDefault="00FA1617" w:rsidP="00626BB2">
      <w:pPr>
        <w:spacing w:line="240" w:lineRule="auto"/>
        <w:rPr>
          <w:sz w:val="21"/>
          <w:szCs w:val="22"/>
        </w:rPr>
      </w:pPr>
      <w:r>
        <w:rPr>
          <w:rFonts w:hint="eastAsia"/>
          <w:sz w:val="21"/>
          <w:szCs w:val="22"/>
        </w:rPr>
        <w:t xml:space="preserve">　③ ガスバーナーを用いて①のビーカーを約10分加熱する。（適宜ガラス棒でかき混ぜる）</w:t>
      </w:r>
    </w:p>
    <w:p w14:paraId="037B978C" w14:textId="2590D6F5" w:rsidR="00FA1617" w:rsidRDefault="00FA1617" w:rsidP="00513971">
      <w:pPr>
        <w:spacing w:line="240" w:lineRule="auto"/>
        <w:ind w:left="420" w:hangingChars="200" w:hanging="420"/>
        <w:rPr>
          <w:sz w:val="21"/>
          <w:szCs w:val="22"/>
        </w:rPr>
      </w:pPr>
      <w:r>
        <w:rPr>
          <w:rFonts w:hint="eastAsia"/>
          <w:sz w:val="21"/>
          <w:szCs w:val="22"/>
        </w:rPr>
        <w:t xml:space="preserve">　④ ③でできた</w:t>
      </w:r>
      <w:r w:rsidR="00B92175">
        <w:rPr>
          <w:rFonts w:hint="eastAsia"/>
          <w:sz w:val="21"/>
          <w:szCs w:val="22"/>
        </w:rPr>
        <w:t>抽出</w:t>
      </w:r>
      <w:r>
        <w:rPr>
          <w:rFonts w:hint="eastAsia"/>
          <w:sz w:val="21"/>
          <w:szCs w:val="22"/>
        </w:rPr>
        <w:t>液を</w:t>
      </w:r>
      <w:r w:rsidR="00513971">
        <w:rPr>
          <w:rFonts w:hint="eastAsia"/>
          <w:sz w:val="21"/>
          <w:szCs w:val="22"/>
        </w:rPr>
        <w:t>こまごめピペットを用いて</w:t>
      </w:r>
      <w:r w:rsidR="00980F02">
        <w:rPr>
          <w:sz w:val="21"/>
          <w:szCs w:val="22"/>
        </w:rPr>
        <w:t>4</w:t>
      </w:r>
      <w:r>
        <w:rPr>
          <w:rFonts w:hint="eastAsia"/>
          <w:sz w:val="21"/>
          <w:szCs w:val="22"/>
        </w:rPr>
        <w:t>mLずつA～Gの試験管に入れる。</w:t>
      </w:r>
      <w:r w:rsidR="00513971">
        <w:rPr>
          <w:rFonts w:hint="eastAsia"/>
          <w:sz w:val="21"/>
          <w:szCs w:val="22"/>
        </w:rPr>
        <w:t xml:space="preserve">　　　　</w:t>
      </w:r>
      <w:r w:rsidR="006F5195">
        <w:rPr>
          <w:rFonts w:hint="eastAsia"/>
          <w:sz w:val="21"/>
          <w:szCs w:val="22"/>
        </w:rPr>
        <w:t>（ビーカーが熱いので、軍手を用いる）</w:t>
      </w:r>
    </w:p>
    <w:tbl>
      <w:tblPr>
        <w:tblStyle w:val="aa"/>
        <w:tblpPr w:leftFromText="142" w:rightFromText="142" w:vertAnchor="text" w:horzAnchor="margin" w:tblpXSpec="right" w:tblpY="398"/>
        <w:tblW w:w="0" w:type="auto"/>
        <w:tblLook w:val="04A0" w:firstRow="1" w:lastRow="0" w:firstColumn="1" w:lastColumn="0" w:noHBand="0" w:noVBand="1"/>
      </w:tblPr>
      <w:tblGrid>
        <w:gridCol w:w="1171"/>
        <w:gridCol w:w="1172"/>
        <w:gridCol w:w="1172"/>
        <w:gridCol w:w="1172"/>
        <w:gridCol w:w="1172"/>
        <w:gridCol w:w="1172"/>
        <w:gridCol w:w="1172"/>
        <w:gridCol w:w="1172"/>
      </w:tblGrid>
      <w:tr w:rsidR="00127926" w14:paraId="7EB85952" w14:textId="77777777" w:rsidTr="00127926">
        <w:tc>
          <w:tcPr>
            <w:tcW w:w="1171" w:type="dxa"/>
          </w:tcPr>
          <w:p w14:paraId="73C14F0E" w14:textId="77777777" w:rsidR="00127926" w:rsidRDefault="00127926" w:rsidP="00127926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試験管</w:t>
            </w:r>
          </w:p>
        </w:tc>
        <w:tc>
          <w:tcPr>
            <w:tcW w:w="1172" w:type="dxa"/>
          </w:tcPr>
          <w:p w14:paraId="5A02D07C" w14:textId="77777777" w:rsidR="00127926" w:rsidRDefault="00127926" w:rsidP="00127926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A</w:t>
            </w:r>
          </w:p>
        </w:tc>
        <w:tc>
          <w:tcPr>
            <w:tcW w:w="1172" w:type="dxa"/>
          </w:tcPr>
          <w:p w14:paraId="3904FD63" w14:textId="77777777" w:rsidR="00127926" w:rsidRDefault="00127926" w:rsidP="00127926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B</w:t>
            </w:r>
          </w:p>
        </w:tc>
        <w:tc>
          <w:tcPr>
            <w:tcW w:w="1172" w:type="dxa"/>
          </w:tcPr>
          <w:p w14:paraId="0F799EBA" w14:textId="77777777" w:rsidR="00127926" w:rsidRDefault="00127926" w:rsidP="00127926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C</w:t>
            </w:r>
          </w:p>
        </w:tc>
        <w:tc>
          <w:tcPr>
            <w:tcW w:w="1172" w:type="dxa"/>
          </w:tcPr>
          <w:p w14:paraId="47CAFE4A" w14:textId="77777777" w:rsidR="00127926" w:rsidRDefault="00127926" w:rsidP="00127926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D</w:t>
            </w:r>
          </w:p>
        </w:tc>
        <w:tc>
          <w:tcPr>
            <w:tcW w:w="1172" w:type="dxa"/>
          </w:tcPr>
          <w:p w14:paraId="518A49FA" w14:textId="77777777" w:rsidR="00127926" w:rsidRDefault="00127926" w:rsidP="00127926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E</w:t>
            </w:r>
          </w:p>
        </w:tc>
        <w:tc>
          <w:tcPr>
            <w:tcW w:w="1172" w:type="dxa"/>
          </w:tcPr>
          <w:p w14:paraId="4144E7A4" w14:textId="77777777" w:rsidR="00127926" w:rsidRDefault="00127926" w:rsidP="00127926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F</w:t>
            </w:r>
          </w:p>
        </w:tc>
        <w:tc>
          <w:tcPr>
            <w:tcW w:w="1172" w:type="dxa"/>
          </w:tcPr>
          <w:p w14:paraId="0B776708" w14:textId="77777777" w:rsidR="00127926" w:rsidRDefault="00127926" w:rsidP="00127926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G</w:t>
            </w:r>
          </w:p>
        </w:tc>
      </w:tr>
      <w:tr w:rsidR="00127926" w14:paraId="1ECA75BF" w14:textId="77777777" w:rsidTr="00127926">
        <w:tc>
          <w:tcPr>
            <w:tcW w:w="1171" w:type="dxa"/>
          </w:tcPr>
          <w:p w14:paraId="0147A092" w14:textId="352042EE" w:rsidR="00127926" w:rsidRDefault="005D0E99" w:rsidP="00127926">
            <w:pPr>
              <w:jc w:val="center"/>
              <w:rPr>
                <w:sz w:val="21"/>
                <w:szCs w:val="22"/>
              </w:rPr>
            </w:pPr>
            <w:r w:rsidRPr="005D0E99">
              <w:rPr>
                <w:rFonts w:hint="eastAsia"/>
                <w:sz w:val="20"/>
                <w:szCs w:val="21"/>
              </w:rPr>
              <w:t>試薬の</w:t>
            </w:r>
            <w:r w:rsidR="00127926" w:rsidRPr="005D0E99">
              <w:rPr>
                <w:rFonts w:hint="eastAsia"/>
                <w:sz w:val="20"/>
                <w:szCs w:val="21"/>
              </w:rPr>
              <w:t>pH</w:t>
            </w:r>
          </w:p>
        </w:tc>
        <w:tc>
          <w:tcPr>
            <w:tcW w:w="1172" w:type="dxa"/>
          </w:tcPr>
          <w:p w14:paraId="33E7A53B" w14:textId="77777777" w:rsidR="00127926" w:rsidRDefault="00127926" w:rsidP="00127926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1</w:t>
            </w:r>
          </w:p>
        </w:tc>
        <w:tc>
          <w:tcPr>
            <w:tcW w:w="1172" w:type="dxa"/>
          </w:tcPr>
          <w:p w14:paraId="58BA9802" w14:textId="77777777" w:rsidR="00127926" w:rsidRDefault="00127926" w:rsidP="00127926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3</w:t>
            </w:r>
          </w:p>
        </w:tc>
        <w:tc>
          <w:tcPr>
            <w:tcW w:w="1172" w:type="dxa"/>
          </w:tcPr>
          <w:p w14:paraId="09666653" w14:textId="77777777" w:rsidR="00127926" w:rsidRDefault="00127926" w:rsidP="00127926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5</w:t>
            </w:r>
          </w:p>
        </w:tc>
        <w:tc>
          <w:tcPr>
            <w:tcW w:w="1172" w:type="dxa"/>
          </w:tcPr>
          <w:p w14:paraId="38703500" w14:textId="77777777" w:rsidR="00127926" w:rsidRDefault="00127926" w:rsidP="00127926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7</w:t>
            </w:r>
          </w:p>
        </w:tc>
        <w:tc>
          <w:tcPr>
            <w:tcW w:w="1172" w:type="dxa"/>
          </w:tcPr>
          <w:p w14:paraId="43AE1957" w14:textId="77777777" w:rsidR="00127926" w:rsidRDefault="00127926" w:rsidP="00127926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11</w:t>
            </w:r>
          </w:p>
        </w:tc>
        <w:tc>
          <w:tcPr>
            <w:tcW w:w="1172" w:type="dxa"/>
          </w:tcPr>
          <w:p w14:paraId="090EFE5E" w14:textId="77777777" w:rsidR="00127926" w:rsidRDefault="00127926" w:rsidP="00127926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13</w:t>
            </w:r>
          </w:p>
        </w:tc>
        <w:tc>
          <w:tcPr>
            <w:tcW w:w="1172" w:type="dxa"/>
          </w:tcPr>
          <w:p w14:paraId="1F4114DF" w14:textId="77777777" w:rsidR="00127926" w:rsidRDefault="00127926" w:rsidP="00127926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14</w:t>
            </w:r>
          </w:p>
        </w:tc>
      </w:tr>
    </w:tbl>
    <w:p w14:paraId="35230F59" w14:textId="6C6D1B59" w:rsidR="00A16457" w:rsidRDefault="00FA1617" w:rsidP="00626BB2">
      <w:pPr>
        <w:spacing w:line="240" w:lineRule="auto"/>
        <w:rPr>
          <w:rFonts w:hint="eastAsia"/>
          <w:sz w:val="21"/>
          <w:szCs w:val="22"/>
        </w:rPr>
      </w:pPr>
      <w:r>
        <w:rPr>
          <w:rFonts w:hint="eastAsia"/>
          <w:sz w:val="21"/>
          <w:szCs w:val="22"/>
        </w:rPr>
        <w:t xml:space="preserve">　⑤ 下の表に従って、</w:t>
      </w:r>
      <w:r w:rsidR="00127926">
        <w:rPr>
          <w:rFonts w:hint="eastAsia"/>
          <w:sz w:val="21"/>
          <w:szCs w:val="22"/>
        </w:rPr>
        <w:t>A～Gの試験管に</w:t>
      </w:r>
      <w:r w:rsidR="00140E12">
        <w:rPr>
          <w:rFonts w:hint="eastAsia"/>
          <w:sz w:val="21"/>
          <w:szCs w:val="22"/>
        </w:rPr>
        <w:t>試薬</w:t>
      </w:r>
      <w:r w:rsidR="00127926">
        <w:rPr>
          <w:rFonts w:hint="eastAsia"/>
          <w:sz w:val="21"/>
          <w:szCs w:val="22"/>
        </w:rPr>
        <w:t>を</w:t>
      </w:r>
      <w:r w:rsidR="00980F02">
        <w:rPr>
          <w:sz w:val="21"/>
          <w:szCs w:val="22"/>
        </w:rPr>
        <w:t>3</w:t>
      </w:r>
      <w:r w:rsidR="00A16457">
        <w:rPr>
          <w:rFonts w:hint="eastAsia"/>
          <w:sz w:val="21"/>
          <w:szCs w:val="22"/>
        </w:rPr>
        <w:t>mL</w:t>
      </w:r>
      <w:r w:rsidR="00127926">
        <w:rPr>
          <w:rFonts w:hint="eastAsia"/>
          <w:sz w:val="21"/>
          <w:szCs w:val="22"/>
        </w:rPr>
        <w:t>入れ</w:t>
      </w:r>
      <w:r w:rsidR="006F5195">
        <w:rPr>
          <w:rFonts w:hint="eastAsia"/>
          <w:sz w:val="21"/>
          <w:szCs w:val="22"/>
        </w:rPr>
        <w:t>て軽く振り、色を観察する。</w:t>
      </w:r>
      <w:r w:rsidR="005D0E99">
        <w:rPr>
          <w:sz w:val="21"/>
          <w:szCs w:val="22"/>
        </w:rPr>
        <w:t>(</w:t>
      </w:r>
      <w:r w:rsidR="005D0E99">
        <w:rPr>
          <w:rFonts w:hint="eastAsia"/>
          <w:sz w:val="21"/>
          <w:szCs w:val="22"/>
        </w:rPr>
        <w:t>安全メガネ)</w:t>
      </w:r>
    </w:p>
    <w:p w14:paraId="3C541A83" w14:textId="742A4178" w:rsidR="00127926" w:rsidRDefault="00127926" w:rsidP="00626BB2">
      <w:pPr>
        <w:spacing w:line="240" w:lineRule="auto"/>
        <w:rPr>
          <w:sz w:val="21"/>
          <w:szCs w:val="22"/>
        </w:rPr>
      </w:pPr>
      <w:r>
        <w:rPr>
          <w:rFonts w:hint="eastAsia"/>
          <w:sz w:val="21"/>
          <w:szCs w:val="22"/>
        </w:rPr>
        <w:t xml:space="preserve">　⑥ タブレットで試験管の写真を撮り、MetaMoJi ClassRoomに貼る。</w:t>
      </w:r>
    </w:p>
    <w:tbl>
      <w:tblPr>
        <w:tblStyle w:val="aa"/>
        <w:tblpPr w:leftFromText="142" w:rightFromText="142" w:vertAnchor="text" w:horzAnchor="margin" w:tblpXSpec="right" w:tblpY="427"/>
        <w:tblW w:w="0" w:type="auto"/>
        <w:tblLook w:val="04A0" w:firstRow="1" w:lastRow="0" w:firstColumn="1" w:lastColumn="0" w:noHBand="0" w:noVBand="1"/>
      </w:tblPr>
      <w:tblGrid>
        <w:gridCol w:w="1171"/>
        <w:gridCol w:w="1172"/>
        <w:gridCol w:w="1172"/>
        <w:gridCol w:w="1172"/>
        <w:gridCol w:w="1172"/>
        <w:gridCol w:w="1172"/>
        <w:gridCol w:w="1172"/>
        <w:gridCol w:w="1172"/>
      </w:tblGrid>
      <w:tr w:rsidR="00513971" w14:paraId="74EEC3FE" w14:textId="77777777" w:rsidTr="00513971">
        <w:tc>
          <w:tcPr>
            <w:tcW w:w="1171" w:type="dxa"/>
          </w:tcPr>
          <w:p w14:paraId="5563F2A4" w14:textId="77777777" w:rsidR="00513971" w:rsidRDefault="00513971" w:rsidP="00513971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試験管</w:t>
            </w:r>
          </w:p>
        </w:tc>
        <w:tc>
          <w:tcPr>
            <w:tcW w:w="1172" w:type="dxa"/>
          </w:tcPr>
          <w:p w14:paraId="76605385" w14:textId="77777777" w:rsidR="00513971" w:rsidRDefault="00513971" w:rsidP="00513971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A</w:t>
            </w:r>
          </w:p>
        </w:tc>
        <w:tc>
          <w:tcPr>
            <w:tcW w:w="1172" w:type="dxa"/>
          </w:tcPr>
          <w:p w14:paraId="6870FC44" w14:textId="77777777" w:rsidR="00513971" w:rsidRDefault="00513971" w:rsidP="00513971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B</w:t>
            </w:r>
          </w:p>
        </w:tc>
        <w:tc>
          <w:tcPr>
            <w:tcW w:w="1172" w:type="dxa"/>
          </w:tcPr>
          <w:p w14:paraId="518AACB8" w14:textId="77777777" w:rsidR="00513971" w:rsidRDefault="00513971" w:rsidP="00513971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C</w:t>
            </w:r>
          </w:p>
        </w:tc>
        <w:tc>
          <w:tcPr>
            <w:tcW w:w="1172" w:type="dxa"/>
          </w:tcPr>
          <w:p w14:paraId="5010FDE3" w14:textId="77777777" w:rsidR="00513971" w:rsidRDefault="00513971" w:rsidP="00513971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D</w:t>
            </w:r>
          </w:p>
        </w:tc>
        <w:tc>
          <w:tcPr>
            <w:tcW w:w="1172" w:type="dxa"/>
          </w:tcPr>
          <w:p w14:paraId="36E8CEA6" w14:textId="77777777" w:rsidR="00513971" w:rsidRDefault="00513971" w:rsidP="00513971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E</w:t>
            </w:r>
          </w:p>
        </w:tc>
        <w:tc>
          <w:tcPr>
            <w:tcW w:w="1172" w:type="dxa"/>
          </w:tcPr>
          <w:p w14:paraId="1C4C8056" w14:textId="77777777" w:rsidR="00513971" w:rsidRDefault="00513971" w:rsidP="00513971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F</w:t>
            </w:r>
          </w:p>
        </w:tc>
        <w:tc>
          <w:tcPr>
            <w:tcW w:w="1172" w:type="dxa"/>
          </w:tcPr>
          <w:p w14:paraId="3DE42867" w14:textId="77777777" w:rsidR="00513971" w:rsidRDefault="00513971" w:rsidP="00513971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G</w:t>
            </w:r>
          </w:p>
        </w:tc>
      </w:tr>
      <w:tr w:rsidR="00513971" w14:paraId="2C9A9024" w14:textId="77777777" w:rsidTr="00513971">
        <w:trPr>
          <w:trHeight w:val="471"/>
        </w:trPr>
        <w:tc>
          <w:tcPr>
            <w:tcW w:w="1171" w:type="dxa"/>
          </w:tcPr>
          <w:p w14:paraId="06E1D98B" w14:textId="77A741F8" w:rsidR="00513971" w:rsidRDefault="00513971" w:rsidP="00513971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色</w:t>
            </w:r>
          </w:p>
        </w:tc>
        <w:tc>
          <w:tcPr>
            <w:tcW w:w="1172" w:type="dxa"/>
          </w:tcPr>
          <w:p w14:paraId="21635D20" w14:textId="669AB636" w:rsidR="00513971" w:rsidRDefault="00513971" w:rsidP="00513971">
            <w:pPr>
              <w:jc w:val="center"/>
              <w:rPr>
                <w:sz w:val="21"/>
                <w:szCs w:val="22"/>
              </w:rPr>
            </w:pPr>
          </w:p>
        </w:tc>
        <w:tc>
          <w:tcPr>
            <w:tcW w:w="1172" w:type="dxa"/>
          </w:tcPr>
          <w:p w14:paraId="7BF84DDE" w14:textId="584D1DD7" w:rsidR="00513971" w:rsidRDefault="00513971" w:rsidP="00513971">
            <w:pPr>
              <w:jc w:val="center"/>
              <w:rPr>
                <w:sz w:val="21"/>
                <w:szCs w:val="22"/>
              </w:rPr>
            </w:pPr>
          </w:p>
        </w:tc>
        <w:tc>
          <w:tcPr>
            <w:tcW w:w="1172" w:type="dxa"/>
          </w:tcPr>
          <w:p w14:paraId="7FD03528" w14:textId="217EB459" w:rsidR="00513971" w:rsidRDefault="00513971" w:rsidP="00513971">
            <w:pPr>
              <w:jc w:val="center"/>
              <w:rPr>
                <w:sz w:val="21"/>
                <w:szCs w:val="22"/>
              </w:rPr>
            </w:pPr>
          </w:p>
        </w:tc>
        <w:tc>
          <w:tcPr>
            <w:tcW w:w="1172" w:type="dxa"/>
          </w:tcPr>
          <w:p w14:paraId="719434F1" w14:textId="14D97BBF" w:rsidR="00513971" w:rsidRDefault="00513971" w:rsidP="00513971">
            <w:pPr>
              <w:jc w:val="center"/>
              <w:rPr>
                <w:sz w:val="21"/>
                <w:szCs w:val="22"/>
              </w:rPr>
            </w:pPr>
          </w:p>
        </w:tc>
        <w:tc>
          <w:tcPr>
            <w:tcW w:w="1172" w:type="dxa"/>
          </w:tcPr>
          <w:p w14:paraId="5DBFF3AA" w14:textId="52378710" w:rsidR="00513971" w:rsidRDefault="00513971" w:rsidP="00513971">
            <w:pPr>
              <w:jc w:val="center"/>
              <w:rPr>
                <w:sz w:val="21"/>
                <w:szCs w:val="22"/>
              </w:rPr>
            </w:pPr>
          </w:p>
        </w:tc>
        <w:tc>
          <w:tcPr>
            <w:tcW w:w="1172" w:type="dxa"/>
          </w:tcPr>
          <w:p w14:paraId="27F3B32D" w14:textId="45F4012C" w:rsidR="00513971" w:rsidRDefault="00513971" w:rsidP="00513971">
            <w:pPr>
              <w:jc w:val="center"/>
              <w:rPr>
                <w:sz w:val="21"/>
                <w:szCs w:val="22"/>
              </w:rPr>
            </w:pPr>
          </w:p>
        </w:tc>
        <w:tc>
          <w:tcPr>
            <w:tcW w:w="1172" w:type="dxa"/>
          </w:tcPr>
          <w:p w14:paraId="4B2D86D6" w14:textId="2BB47B89" w:rsidR="00513971" w:rsidRDefault="00513971" w:rsidP="00513971">
            <w:pPr>
              <w:jc w:val="center"/>
              <w:rPr>
                <w:sz w:val="21"/>
                <w:szCs w:val="22"/>
              </w:rPr>
            </w:pPr>
          </w:p>
        </w:tc>
      </w:tr>
    </w:tbl>
    <w:p w14:paraId="44D94076" w14:textId="241192D6" w:rsidR="00A16457" w:rsidRDefault="00513971" w:rsidP="00A16457">
      <w:pPr>
        <w:spacing w:line="240" w:lineRule="auto"/>
        <w:rPr>
          <w:sz w:val="21"/>
          <w:szCs w:val="22"/>
        </w:rPr>
      </w:pPr>
      <w:r w:rsidRPr="0012120E">
        <w:rPr>
          <w:rFonts w:hint="eastAsia"/>
          <w:b/>
          <w:bCs/>
          <w:sz w:val="21"/>
          <w:szCs w:val="22"/>
        </w:rPr>
        <w:t>結果</w:t>
      </w:r>
      <w:r>
        <w:rPr>
          <w:rFonts w:hint="eastAsia"/>
          <w:sz w:val="21"/>
          <w:szCs w:val="22"/>
        </w:rPr>
        <w:t>：</w:t>
      </w:r>
    </w:p>
    <w:p w14:paraId="774C140A" w14:textId="77777777" w:rsidR="005F3769" w:rsidRDefault="005F3769" w:rsidP="00A16457">
      <w:pPr>
        <w:spacing w:line="240" w:lineRule="auto"/>
        <w:rPr>
          <w:sz w:val="21"/>
          <w:szCs w:val="22"/>
        </w:rPr>
      </w:pPr>
    </w:p>
    <w:p w14:paraId="59E9F4F8" w14:textId="3EC75C15" w:rsidR="00A16457" w:rsidRDefault="00A16457" w:rsidP="00A16457">
      <w:pPr>
        <w:spacing w:line="240" w:lineRule="auto"/>
        <w:rPr>
          <w:sz w:val="21"/>
          <w:szCs w:val="22"/>
        </w:rPr>
      </w:pPr>
      <w:r>
        <w:rPr>
          <w:rFonts w:hint="eastAsia"/>
          <w:sz w:val="21"/>
          <w:szCs w:val="22"/>
        </w:rPr>
        <w:t>(3)片付け</w:t>
      </w:r>
      <w:r w:rsidR="00980F02">
        <w:rPr>
          <w:rFonts w:hint="eastAsia"/>
          <w:sz w:val="21"/>
          <w:szCs w:val="22"/>
        </w:rPr>
        <w:t>…先生の指示に従う</w:t>
      </w:r>
    </w:p>
    <w:p w14:paraId="0D2515C7" w14:textId="390F1EF4" w:rsidR="00FA1617" w:rsidRDefault="007807E6" w:rsidP="00626BB2">
      <w:pPr>
        <w:spacing w:line="240" w:lineRule="auto"/>
        <w:rPr>
          <w:sz w:val="21"/>
          <w:szCs w:val="22"/>
        </w:rPr>
      </w:pPr>
      <w:r>
        <w:rPr>
          <w:rFonts w:hint="eastAsia"/>
          <w:noProof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B847ED" wp14:editId="73A655D3">
                <wp:simplePos x="0" y="0"/>
                <wp:positionH relativeFrom="column">
                  <wp:posOffset>17417</wp:posOffset>
                </wp:positionH>
                <wp:positionV relativeFrom="paragraph">
                  <wp:posOffset>289469</wp:posOffset>
                </wp:positionV>
                <wp:extent cx="5769428" cy="317863"/>
                <wp:effectExtent l="0" t="0" r="22225" b="25400"/>
                <wp:wrapNone/>
                <wp:docPr id="1479897756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428" cy="31786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71F9E1E2" id="正方形/長方形 2" o:spid="_x0000_s1026" style="position:absolute;margin-left:1.35pt;margin-top:22.8pt;width:454.3pt;height:2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" filled="f" strokecolor="#030e13 [484]" strokeweight="1pt"/>
            </w:pict>
          </mc:Fallback>
        </mc:AlternateContent>
      </w:r>
      <w:r w:rsidR="00513971">
        <w:rPr>
          <w:rFonts w:hint="eastAsia"/>
          <w:sz w:val="21"/>
          <w:szCs w:val="22"/>
        </w:rPr>
        <w:t>(</w:t>
      </w:r>
      <w:r w:rsidR="00A16457">
        <w:rPr>
          <w:rFonts w:hint="eastAsia"/>
          <w:sz w:val="21"/>
          <w:szCs w:val="22"/>
        </w:rPr>
        <w:t>4</w:t>
      </w:r>
      <w:r w:rsidR="00513971">
        <w:rPr>
          <w:rFonts w:hint="eastAsia"/>
          <w:sz w:val="21"/>
          <w:szCs w:val="22"/>
        </w:rPr>
        <w:t>)来週のSS１に向けて</w:t>
      </w:r>
    </w:p>
    <w:p w14:paraId="29B8A06B" w14:textId="105C4230" w:rsidR="00513971" w:rsidRDefault="00302156" w:rsidP="00626BB2">
      <w:pPr>
        <w:spacing w:line="240" w:lineRule="auto"/>
        <w:rPr>
          <w:b/>
          <w:bCs/>
          <w:sz w:val="21"/>
          <w:szCs w:val="22"/>
        </w:rPr>
      </w:pPr>
      <w:r>
        <w:rPr>
          <w:rFonts w:hint="eastAsia"/>
          <w:b/>
          <w:bCs/>
          <w:noProof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BD35C0" wp14:editId="2E9685D0">
                <wp:simplePos x="0" y="0"/>
                <wp:positionH relativeFrom="column">
                  <wp:posOffset>327660</wp:posOffset>
                </wp:positionH>
                <wp:positionV relativeFrom="paragraph">
                  <wp:posOffset>316411</wp:posOffset>
                </wp:positionV>
                <wp:extent cx="448491" cy="226423"/>
                <wp:effectExtent l="0" t="19050" r="46990" b="40640"/>
                <wp:wrapNone/>
                <wp:docPr id="29464216" name="矢印: 右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491" cy="22642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type w14:anchorId="28D809A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3" o:spid="_x0000_s1026" type="#_x0000_t13" style="position:absolute;margin-left:25.8pt;margin-top:24.9pt;width:35.3pt;height:17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" adj="16148" fillcolor="#156082 [3204]" strokecolor="#030e13 [484]" strokeweight="1pt"/>
            </w:pict>
          </mc:Fallback>
        </mc:AlternateContent>
      </w:r>
      <w:r w:rsidR="00513971">
        <w:rPr>
          <w:rFonts w:hint="eastAsia"/>
          <w:sz w:val="21"/>
          <w:szCs w:val="22"/>
        </w:rPr>
        <w:t xml:space="preserve">　</w:t>
      </w:r>
      <w:r w:rsidR="00A16457" w:rsidRPr="00A16457">
        <w:rPr>
          <w:rFonts w:hint="eastAsia"/>
          <w:b/>
          <w:bCs/>
          <w:sz w:val="21"/>
          <w:szCs w:val="22"/>
        </w:rPr>
        <w:t>ムラサキキャベツ以外に、pH指示薬として用いることができる身近なものはないだろうか？</w:t>
      </w:r>
    </w:p>
    <w:p w14:paraId="2C558737" w14:textId="19B45EAE" w:rsidR="00A16457" w:rsidRPr="00A16457" w:rsidRDefault="00A16457" w:rsidP="00626BB2">
      <w:pPr>
        <w:spacing w:line="240" w:lineRule="auto"/>
        <w:rPr>
          <w:b/>
          <w:bCs/>
          <w:sz w:val="21"/>
          <w:szCs w:val="22"/>
        </w:rPr>
      </w:pPr>
      <w:r>
        <w:rPr>
          <w:rFonts w:hint="eastAsia"/>
          <w:b/>
          <w:bCs/>
          <w:sz w:val="21"/>
          <w:szCs w:val="22"/>
        </w:rPr>
        <w:t xml:space="preserve"> </w:t>
      </w:r>
      <w:r w:rsidR="00302156">
        <w:rPr>
          <w:rFonts w:hint="eastAsia"/>
          <w:b/>
          <w:bCs/>
          <w:sz w:val="21"/>
          <w:szCs w:val="22"/>
        </w:rPr>
        <w:t xml:space="preserve">            各班で話し合い、</w:t>
      </w:r>
      <w:r w:rsidR="00302156" w:rsidRPr="00302156">
        <w:rPr>
          <w:rFonts w:hint="eastAsia"/>
          <w:b/>
          <w:bCs/>
          <w:sz w:val="21"/>
          <w:szCs w:val="22"/>
          <w:u w:val="single"/>
        </w:rPr>
        <w:t>11/21(木)のSS１の授業に持ってくる。</w:t>
      </w:r>
    </w:p>
    <w:p w14:paraId="1F08A915" w14:textId="588E31B2" w:rsidR="00FA1617" w:rsidRPr="00626BB2" w:rsidRDefault="00A16457" w:rsidP="005F3769">
      <w:pPr>
        <w:spacing w:line="240" w:lineRule="auto"/>
        <w:ind w:left="630" w:hangingChars="300" w:hanging="630"/>
        <w:rPr>
          <w:sz w:val="21"/>
          <w:szCs w:val="22"/>
        </w:rPr>
      </w:pPr>
      <w:r>
        <w:rPr>
          <w:rFonts w:hint="eastAsia"/>
          <w:sz w:val="21"/>
          <w:szCs w:val="22"/>
        </w:rPr>
        <w:t xml:space="preserve">　※注意点　　　　　　　　　　　　　　　　　　　　　　　　　　　　　　　　　　　　　　　</w:t>
      </w:r>
      <w:r w:rsidR="00513971">
        <w:rPr>
          <w:rFonts w:hint="eastAsia"/>
          <w:sz w:val="21"/>
          <w:szCs w:val="22"/>
        </w:rPr>
        <w:t>原則、無料で手に入るものであること。（家庭での余りものなど）　　　　　　　　　　　　　　　　　　原則、今回と同じくお湯で抽出すること。</w:t>
      </w:r>
    </w:p>
    <w:sectPr w:rsidR="00FA1617" w:rsidRPr="00626BB2" w:rsidSect="005C48A4">
      <w:pgSz w:w="20636" w:h="14570" w:orient="landscape" w:code="12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DA7B2" w14:textId="77777777" w:rsidR="00B92175" w:rsidRDefault="00B92175" w:rsidP="00B92175">
      <w:pPr>
        <w:spacing w:after="0" w:line="240" w:lineRule="auto"/>
      </w:pPr>
      <w:r>
        <w:separator/>
      </w:r>
    </w:p>
  </w:endnote>
  <w:endnote w:type="continuationSeparator" w:id="0">
    <w:p w14:paraId="6BBF6245" w14:textId="77777777" w:rsidR="00B92175" w:rsidRDefault="00B92175" w:rsidP="00B92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4A5F6" w14:textId="77777777" w:rsidR="00B92175" w:rsidRDefault="00B92175" w:rsidP="00B92175">
      <w:pPr>
        <w:spacing w:after="0" w:line="240" w:lineRule="auto"/>
      </w:pPr>
      <w:r>
        <w:separator/>
      </w:r>
    </w:p>
  </w:footnote>
  <w:footnote w:type="continuationSeparator" w:id="0">
    <w:p w14:paraId="15697655" w14:textId="77777777" w:rsidR="00B92175" w:rsidRDefault="00B92175" w:rsidP="00B92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449DD"/>
    <w:multiLevelType w:val="hybridMultilevel"/>
    <w:tmpl w:val="FDC4E314"/>
    <w:lvl w:ilvl="0" w:tplc="60E80B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C2B2ED0"/>
    <w:multiLevelType w:val="hybridMultilevel"/>
    <w:tmpl w:val="89168D78"/>
    <w:lvl w:ilvl="0" w:tplc="B48ABC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8A4"/>
    <w:rsid w:val="000235D6"/>
    <w:rsid w:val="0012120E"/>
    <w:rsid w:val="00127926"/>
    <w:rsid w:val="00140E12"/>
    <w:rsid w:val="0025529F"/>
    <w:rsid w:val="00272B2C"/>
    <w:rsid w:val="00302156"/>
    <w:rsid w:val="0043723B"/>
    <w:rsid w:val="00502826"/>
    <w:rsid w:val="00513971"/>
    <w:rsid w:val="00556322"/>
    <w:rsid w:val="005A6AB5"/>
    <w:rsid w:val="005C48A4"/>
    <w:rsid w:val="005D0E99"/>
    <w:rsid w:val="005F3769"/>
    <w:rsid w:val="00626BB2"/>
    <w:rsid w:val="006F5195"/>
    <w:rsid w:val="0070602D"/>
    <w:rsid w:val="00756057"/>
    <w:rsid w:val="007807E6"/>
    <w:rsid w:val="007A6F23"/>
    <w:rsid w:val="0095346F"/>
    <w:rsid w:val="00980F02"/>
    <w:rsid w:val="00A16457"/>
    <w:rsid w:val="00B86519"/>
    <w:rsid w:val="00B92175"/>
    <w:rsid w:val="00D246EB"/>
    <w:rsid w:val="00D8615C"/>
    <w:rsid w:val="00E23FC4"/>
    <w:rsid w:val="00E91D8B"/>
    <w:rsid w:val="00FA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6DB053A"/>
  <w15:chartTrackingRefBased/>
  <w15:docId w15:val="{59AB9326-208D-4F01-808F-E036A38D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7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48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4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8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48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48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48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48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48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48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48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48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48A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C4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4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4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4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4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48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48A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C4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48A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C48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4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C48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48A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C48A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4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C48A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C48A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27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9217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92175"/>
  </w:style>
  <w:style w:type="paragraph" w:styleId="ad">
    <w:name w:val="footer"/>
    <w:basedOn w:val="a"/>
    <w:link w:val="ae"/>
    <w:uiPriority w:val="99"/>
    <w:unhideWhenUsed/>
    <w:rsid w:val="00B9217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92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402A9211A93284EAE44122C0997337F" ma:contentTypeVersion="13" ma:contentTypeDescription="新しいドキュメントを作成します。" ma:contentTypeScope="" ma:versionID="8f0a35b4fa4627c9404a3606e8df8335">
  <xsd:schema xmlns:xsd="http://www.w3.org/2001/XMLSchema" xmlns:xs="http://www.w3.org/2001/XMLSchema" xmlns:p="http://schemas.microsoft.com/office/2006/metadata/properties" xmlns:ns2="efbe945a-7824-4ec4-8c8d-e3e36a4ccf9d" xmlns:ns3="7e90424b-eab3-460d-ade3-a8affc5cb94f" targetNamespace="http://schemas.microsoft.com/office/2006/metadata/properties" ma:root="true" ma:fieldsID="05994eaea7f8dddf94f3370b4890106d" ns2:_="" ns3:_="">
    <xsd:import namespace="efbe945a-7824-4ec4-8c8d-e3e36a4ccf9d"/>
    <xsd:import namespace="7e90424b-eab3-460d-ade3-a8affc5cb9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e945a-7824-4ec4-8c8d-e3e36a4ccf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fccb222c-2b19-4356-a7af-519d3caea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0424b-eab3-460d-ade3-a8affc5cb94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917341f-7d3b-4d75-b38d-ee28d98f8e23}" ma:internalName="TaxCatchAll" ma:showField="CatchAllData" ma:web="7e90424b-eab3-460d-ade3-a8affc5cb9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be945a-7824-4ec4-8c8d-e3e36a4ccf9d">
      <Terms xmlns="http://schemas.microsoft.com/office/infopath/2007/PartnerControls"/>
    </lcf76f155ced4ddcb4097134ff3c332f>
    <TaxCatchAll xmlns="7e90424b-eab3-460d-ade3-a8affc5cb94f" xsi:nil="true"/>
  </documentManagement>
</p:properties>
</file>

<file path=customXml/itemProps1.xml><?xml version="1.0" encoding="utf-8"?>
<ds:datastoreItem xmlns:ds="http://schemas.openxmlformats.org/officeDocument/2006/customXml" ds:itemID="{69031D5F-F82F-432C-BF0B-F5BDC3C98850}"/>
</file>

<file path=customXml/itemProps2.xml><?xml version="1.0" encoding="utf-8"?>
<ds:datastoreItem xmlns:ds="http://schemas.openxmlformats.org/officeDocument/2006/customXml" ds:itemID="{FD58CBB3-3EDD-4C16-B496-BE49234C70E5}"/>
</file>

<file path=customXml/itemProps3.xml><?xml version="1.0" encoding="utf-8"?>
<ds:datastoreItem xmlns:ds="http://schemas.openxmlformats.org/officeDocument/2006/customXml" ds:itemID="{92AA6D13-C77A-42FB-88F6-857AAEEFDC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板東 篤志</dc:creator>
  <cp:keywords/>
  <dc:description/>
  <cp:lastModifiedBy>板東　篤志</cp:lastModifiedBy>
  <cp:revision>22</cp:revision>
  <cp:lastPrinted>2024-11-11T06:52:00Z</cp:lastPrinted>
  <dcterms:created xsi:type="dcterms:W3CDTF">2024-11-11T01:01:00Z</dcterms:created>
  <dcterms:modified xsi:type="dcterms:W3CDTF">2024-11-11T07:29:00Z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0x0101001402A9211A93284EAE44122C0997337F</vt:lpwstr>
  </property>
</Properties>
</file>